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-88899</wp:posOffset>
                </wp:positionV>
                <wp:extent cx="1161017" cy="135240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1842" y="3110149"/>
                          <a:ext cx="1148317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-88899</wp:posOffset>
                </wp:positionV>
                <wp:extent cx="1161017" cy="135240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017" cy="1352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Kişisel Bilgiler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Soyad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Doğum Tarihi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Doğum Yeri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Medeni Durumu 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Uyruk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Sürücü Belgesi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Büşra Nur Şenbaş 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2146300</wp:posOffset>
                      </wp:positionV>
                      <wp:extent cx="114808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71960" y="3779683"/>
                                <a:ext cx="1148080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44546a"/>
                                      <w:sz w:val="18"/>
                                      <w:vertAlign w:val="baseline"/>
                                    </w:rPr>
                                    <w:t xml:space="preserve">Şekil  SEQ Şekil \* ARABIC 1Fotoğraf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2146300</wp:posOffset>
                      </wp:positionV>
                      <wp:extent cx="114808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80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31.07.1998 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İstanbul     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Bekar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T.C.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Sınıfı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İletişim Bilgileri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Vezir Cad. Şehremini Mah. Hayırlı Apt. No:20/14 Fatih/İstanbul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531 2078022   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senbasbusranur@gmail.com 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Eğitim Bilgileri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2016-2020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    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İstanbul Medipol Üniversitesi        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Çocuk Gelişimi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2012-2016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Selçuk Mesleki ve Teknik Anadolu Lisesi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Çocuk Gelişimi ve Eğitimi-Özel Eğitim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2007-2012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Çapa İlköğretim Okulu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2004-2007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Arapsuyu 100.Yıl İlköğretim Okulu 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Staj ve İş Deneyimi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Mayıs 2023-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Temmuz 2020-Mayıs 2023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Ekim 2019-Ocak 2020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Ekim 2019-Aralık 2019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Ekim 2019-Aralık 2019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Temmuz 2019-Ağustos 2019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 2019-Mayıs 2019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Ekim 2018-Ocak 2019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Ekim 2017-Ocak 2018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Eylül 2015-Haziran 2016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İsçem Özel Eğitim ve Rehabilitasyon Merkezi-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Uzman Öğretici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Özel Rüzgar Özel Eğitim ve Rehabilitasyon Merkezi-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Uzman Öğretici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Umut Eğitim Kurumları-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Nokta Özel Eğitim ve Rehabilitasyon Merkezi-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Engin Sever Anaokulu-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Bağcılar 20 No’lu ASM-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Selçuk Mesleki ve Teknik Anadolu Lisesi Uygulamalı Anaokulu-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Özel Akasya Kreş ve Gündüz Bakımevi-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Gözlemci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Lösev-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Mimar Sinan İşitme Engelliler Okulu-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Kongreler ve Seminerler </w:t>
      </w:r>
      <w:r w:rsidDel="00000000" w:rsidR="00000000" w:rsidRPr="00000000">
        <w:rPr>
          <w:rtl w:val="0"/>
        </w:rPr>
      </w:r>
    </w:p>
    <w:tbl>
      <w:tblPr>
        <w:tblStyle w:val="Table5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Nisan 2019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Ulusal Çocuk Gelişimi Kongresi-Katılımcı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Üsküdar Üniversitesi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Mayıs 2018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Aralık 2017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Ulusal Çocuk Gelişimi Kongresi-Katılımcı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Karabük Üniversitesi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Otizm’ de Aile Temelli Uygulamalar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Kurs ve Sertifikalar </w:t>
      </w:r>
    </w:p>
    <w:tbl>
      <w:tblPr>
        <w:tblStyle w:val="Table6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Aralık 2020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Eylül 2019-Haziran 2020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Eylül 2017-Ocak 2018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Özel Eğitim Alanında Hizmet Verecek Uzman Öğretici Kursu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İstanbul Üniversitesi Pedagojik Formasyon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Türk İşaret Dili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1045220170053258128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Burslar ve Projeler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Yabancı Dil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7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İngilizce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Başlangıç seviyesi</w:t>
            </w:r>
          </w:p>
        </w:tc>
      </w:tr>
    </w:tbl>
    <w:p w:rsidR="00000000" w:rsidDel="00000000" w:rsidP="00000000" w:rsidRDefault="00000000" w:rsidRPr="00000000" w14:paraId="0000006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Yetkinlikler</w:t>
      </w:r>
    </w:p>
    <w:tbl>
      <w:tblPr>
        <w:tblStyle w:val="Table8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Eteçom 2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Denver II Gelişimsel Tarama Testi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Ek Bilgiler</w:t>
      </w:r>
    </w:p>
    <w:tbl>
      <w:tblPr>
        <w:tblStyle w:val="Table9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Referanslar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10"/>
        <w:tblW w:w="10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5"/>
        <w:gridCol w:w="5225"/>
        <w:tblGridChange w:id="0">
          <w:tblGrid>
            <w:gridCol w:w="5225"/>
            <w:gridCol w:w="5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Siral Demiral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Özel Rüzgar Özel Eğitim ve Rehabilitasyon Merkezi-Kurum Sahibi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Burcu Yılmaz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Mimar Sinan İşitme Engelliler Okulu-Sınıf Öğretmeni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Emine Cana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Mimar Sinan İşitme Engelliler Okulu-Sınıf Öğretmeni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532 471 86 71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554 546 01 86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543 722 43 61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Diğer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C8MFwJ6WxTWG+XIBdMPEGNA4w==">CgMxLjA4AHIhMUczMVE4OEVYNkVDWjB6emRRVVBOT28yQ3ZWVVNpbjFj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